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D592D"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810375" cy="9824720"/>
            <wp:effectExtent l="0" t="0" r="1905" b="5080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982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F564A"/>
    <w:p w14:paraId="1B8833DE"/>
    <w:p w14:paraId="640965E8"/>
    <w:p w14:paraId="4BCE441C"/>
    <w:p w14:paraId="04A07F31">
      <w:pPr>
        <w:spacing w:after="0" w:line="240" w:lineRule="auto"/>
        <w:jc w:val="both"/>
        <w:rPr>
          <w:rFonts w:ascii="Times New Roman" w:hAnsi="Times New Roman" w:eastAsia="Calibri" w:cs="Times New Roman"/>
          <w:b/>
          <w:sz w:val="28"/>
          <w:szCs w:val="28"/>
          <w:lang w:val="ru-RU"/>
        </w:rPr>
      </w:pPr>
    </w:p>
    <w:p w14:paraId="2B42BF1D">
      <w:p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ascii="Times New Roman" w:hAnsi="Times New Roman" w:eastAsia="Calibri" w:cs="Times New Roman"/>
          <w:b/>
          <w:sz w:val="24"/>
          <w:szCs w:val="24"/>
          <w:lang w:val="ru-RU"/>
        </w:rPr>
        <w:t>Цель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ru-RU"/>
        </w:rPr>
        <w:t xml:space="preserve">: </w:t>
      </w: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сохранение исторической памяти и празднование 80 -летия Победы в Великой Отечественной Войне.</w:t>
      </w:r>
    </w:p>
    <w:p w14:paraId="30B8C68B">
      <w:pPr>
        <w:spacing w:after="0" w:line="240" w:lineRule="auto"/>
        <w:jc w:val="both"/>
        <w:rPr>
          <w:rFonts w:hint="default" w:ascii="Times New Roman" w:hAnsi="Times New Roman" w:eastAsia="Calibri" w:cs="Times New Roman"/>
          <w:b/>
          <w:bCs w:val="0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/>
          <w:bCs w:val="0"/>
          <w:sz w:val="24"/>
          <w:szCs w:val="24"/>
          <w:lang w:val="ru-RU"/>
        </w:rPr>
        <w:t xml:space="preserve">Задачи: </w:t>
      </w:r>
    </w:p>
    <w:p w14:paraId="3110A83F">
      <w:pPr>
        <w:numPr>
          <w:ilvl w:val="0"/>
          <w:numId w:val="1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Продолжать побуждать трепетное чувство благодарности к защитникам Родины. Расширять представления воспитанников о профессии военного.</w:t>
      </w:r>
    </w:p>
    <w:p w14:paraId="18BCE53D">
      <w:pPr>
        <w:numPr>
          <w:ilvl w:val="0"/>
          <w:numId w:val="1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Формировать представление у воспитанников с особыми потребностями о Великой Отечественной войне, о героях, участниках СВО через различные виды деятельности.</w:t>
      </w:r>
    </w:p>
    <w:p w14:paraId="7E69DCC5">
      <w:pPr>
        <w:numPr>
          <w:ilvl w:val="0"/>
          <w:numId w:val="1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Побуждать интерес в военному прошлому и настоящему нашей страны.</w:t>
      </w:r>
    </w:p>
    <w:p w14:paraId="25D2240B">
      <w:pPr>
        <w:numPr>
          <w:ilvl w:val="0"/>
          <w:numId w:val="1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Развивать восприятие литературных произведений, живописи, музыки о защитниках Отечества и Великой Отечественной войне, учить выражать свои чувства, обогащать словарный запас.</w:t>
      </w:r>
    </w:p>
    <w:p w14:paraId="73449170">
      <w:pPr>
        <w:numPr>
          <w:ilvl w:val="0"/>
          <w:numId w:val="1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Привлекать родителей к участию в совместных мероприятиях.</w:t>
      </w:r>
    </w:p>
    <w:p w14:paraId="0055D8EB">
      <w:pPr>
        <w:numPr>
          <w:ilvl w:val="0"/>
          <w:numId w:val="1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>Воспитывать патриотические чувства у подрастающего поколения.</w:t>
      </w:r>
    </w:p>
    <w:p w14:paraId="53CEEAFA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eastAsia="Calibri" w:cs="Times New Roman"/>
          <w:b w:val="0"/>
          <w:bCs/>
          <w:color w:val="FF0000"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4"/>
          <w:szCs w:val="24"/>
          <w:lang w:val="ru-RU"/>
        </w:rPr>
        <w:t xml:space="preserve"> </w:t>
      </w:r>
    </w:p>
    <w:tbl>
      <w:tblPr>
        <w:tblStyle w:val="4"/>
        <w:tblpPr w:leftFromText="180" w:rightFromText="180" w:vertAnchor="text" w:horzAnchor="page" w:tblpX="517" w:tblpY="339"/>
        <w:tblOverlap w:val="never"/>
        <w:tblW w:w="11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922"/>
        <w:gridCol w:w="1315"/>
        <w:gridCol w:w="1985"/>
        <w:gridCol w:w="2551"/>
      </w:tblGrid>
      <w:tr w14:paraId="17876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</w:tcPr>
          <w:p w14:paraId="50D809E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п/п</w:t>
            </w:r>
          </w:p>
        </w:tc>
        <w:tc>
          <w:tcPr>
            <w:tcW w:w="4922" w:type="dxa"/>
          </w:tcPr>
          <w:p w14:paraId="1203FE4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315" w:type="dxa"/>
          </w:tcPr>
          <w:p w14:paraId="22B0790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Срок</w:t>
            </w:r>
          </w:p>
        </w:tc>
        <w:tc>
          <w:tcPr>
            <w:tcW w:w="1985" w:type="dxa"/>
          </w:tcPr>
          <w:p w14:paraId="231C5AB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Место проведения</w:t>
            </w:r>
          </w:p>
        </w:tc>
        <w:tc>
          <w:tcPr>
            <w:tcW w:w="2551" w:type="dxa"/>
          </w:tcPr>
          <w:p w14:paraId="44AE5DB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 xml:space="preserve">    Ответственные</w:t>
            </w:r>
          </w:p>
        </w:tc>
      </w:tr>
      <w:tr w14:paraId="29FD5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341" w:type="dxa"/>
            <w:gridSpan w:val="5"/>
          </w:tcPr>
          <w:p w14:paraId="7A78560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pacing w:val="-67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</w:rPr>
              <w:t>Организационное обеспечение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</w:rPr>
              <w:t>подготовки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</w:rPr>
              <w:t>и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</w:rPr>
              <w:t>проведения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pacing w:val="-67"/>
                <w:sz w:val="24"/>
                <w:szCs w:val="24"/>
              </w:rPr>
              <w:t xml:space="preserve">      </w:t>
            </w:r>
          </w:p>
          <w:p w14:paraId="78E3907C">
            <w:pPr>
              <w:widowControl w:val="0"/>
              <w:autoSpaceDE w:val="0"/>
              <w:autoSpaceDN w:val="0"/>
              <w:spacing w:after="0" w:line="240" w:lineRule="auto"/>
              <w:ind w:left="720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val="ru-RU"/>
              </w:rPr>
              <w:t xml:space="preserve">                              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val="ru-RU"/>
              </w:rPr>
              <w:t>защитника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val="ru-RU"/>
              </w:rPr>
              <w:t xml:space="preserve"> Отечества</w:t>
            </w:r>
          </w:p>
        </w:tc>
      </w:tr>
      <w:tr w14:paraId="37F54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68" w:type="dxa"/>
          </w:tcPr>
          <w:p w14:paraId="57C0591B">
            <w:pPr>
              <w:spacing w:after="0" w:line="240" w:lineRule="auto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4922" w:type="dxa"/>
          </w:tcPr>
          <w:p w14:paraId="33AA5BC0">
            <w:pPr>
              <w:spacing w:after="0" w:line="240" w:lineRule="auto"/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eastAsia="Calibri" w:cs="Times New Roman"/>
                <w:color w:val="auto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организационного</w:t>
            </w:r>
            <w:r>
              <w:rPr>
                <w:rFonts w:ascii="Times New Roman" w:hAnsi="Times New Roman" w:eastAsia="Calibri" w:cs="Times New Roman"/>
                <w:color w:val="auto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комитета по</w:t>
            </w:r>
            <w:r>
              <w:rPr>
                <w:rFonts w:ascii="Times New Roman" w:hAnsi="Times New Roman" w:eastAsia="Calibri" w:cs="Times New Roman"/>
                <w:color w:val="auto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проведению</w:t>
            </w:r>
            <w:r>
              <w:rPr>
                <w:rFonts w:ascii="Times New Roman" w:hAnsi="Times New Roman" w:eastAsia="Calibri" w:cs="Times New Roman"/>
                <w:color w:val="auto"/>
                <w:spacing w:val="-8"/>
                <w:sz w:val="24"/>
                <w:szCs w:val="24"/>
              </w:rPr>
              <w:t xml:space="preserve"> мероприятий к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Году</w:t>
            </w:r>
            <w:r>
              <w:rPr>
                <w:rFonts w:ascii="Times New Roman" w:hAnsi="Times New Roman" w:eastAsia="Calibri" w:cs="Times New Roman"/>
                <w:color w:val="auto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auto"/>
                <w:spacing w:val="-5"/>
                <w:sz w:val="24"/>
                <w:szCs w:val="24"/>
                <w:lang w:val="ru-RU"/>
              </w:rPr>
              <w:t>защитника</w:t>
            </w:r>
            <w:r>
              <w:rPr>
                <w:rFonts w:hint="default" w:ascii="Times New Roman" w:hAnsi="Times New Roman" w:eastAsia="Calibri" w:cs="Times New Roman"/>
                <w:color w:val="auto"/>
                <w:spacing w:val="-5"/>
                <w:sz w:val="24"/>
                <w:szCs w:val="24"/>
                <w:lang w:val="ru-RU"/>
              </w:rPr>
              <w:t xml:space="preserve"> Отечества</w:t>
            </w:r>
          </w:p>
        </w:tc>
        <w:tc>
          <w:tcPr>
            <w:tcW w:w="1315" w:type="dxa"/>
          </w:tcPr>
          <w:p w14:paraId="608E195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январь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, 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5</w:t>
            </w:r>
          </w:p>
        </w:tc>
        <w:tc>
          <w:tcPr>
            <w:tcW w:w="1985" w:type="dxa"/>
          </w:tcPr>
          <w:p w14:paraId="3ACC2B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</w:tcPr>
          <w:p w14:paraId="4C22AFDE">
            <w:pPr>
              <w:spacing w:after="0" w:line="240" w:lineRule="auto"/>
              <w:rPr>
                <w:rFonts w:hint="default" w:ascii="Calibri" w:hAnsi="Calibri" w:eastAsia="Calibri" w:cs="Times New Roman"/>
                <w:color w:val="auto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6DC1C0FA"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тарший воспитатель</w:t>
            </w:r>
          </w:p>
        </w:tc>
      </w:tr>
      <w:tr w14:paraId="2AECF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1355B89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2.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5996B99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Разработка и утверждение плана по проведению мероприятий к Году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защитника Отечества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5E96F6A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январь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, 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6E54DE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752C7B5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Л.А. Салимгараева</w:t>
            </w:r>
          </w:p>
          <w:p w14:paraId="184B38DA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И.П.Филиппова</w:t>
            </w:r>
          </w:p>
          <w:p w14:paraId="6A90F071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Р.Х. Абдуллина</w:t>
            </w:r>
          </w:p>
        </w:tc>
      </w:tr>
      <w:tr w14:paraId="42C6E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84D44D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3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F5D7D74">
            <w:pPr>
              <w:pStyle w:val="5"/>
              <w:rPr>
                <w:rFonts w:hint="default" w:ascii="Times New Roman" w:hAnsi="Times New Roman" w:eastAsia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Ознакомление с планом мероприятий педагогических работников и родителей обучающихся, посвящ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ё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нных Году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защитника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Отечества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6FC5B21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 январ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ь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,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FFC6B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  <w:p w14:paraId="1A9784E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E80DF69">
            <w:pPr>
              <w:spacing w:after="0" w:line="240" w:lineRule="auto"/>
              <w:ind w:left="64"/>
              <w:rPr>
                <w:rFonts w:hint="default" w:ascii="Calibri" w:hAnsi="Calibri" w:eastAsia="Calibri" w:cs="Times New Roman"/>
                <w:color w:val="auto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37C85BA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тарший воспитатель</w:t>
            </w:r>
          </w:p>
        </w:tc>
      </w:tr>
      <w:tr w14:paraId="1CC4F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CCB99C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3CC2B57">
            <w:pPr>
              <w:pStyle w:val="5"/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Размещение на сайте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ВК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информации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о проведённых 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 мероприяти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ях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посвящённых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  <w:p w14:paraId="572F5980">
            <w:pPr>
              <w:pStyle w:val="5"/>
              <w:rPr>
                <w:rFonts w:hint="default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Году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защитника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Отечества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521C39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1459D2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FE0851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Старший воспитатель,</w:t>
            </w:r>
          </w:p>
          <w:p w14:paraId="4171C4D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</w:t>
            </w:r>
          </w:p>
          <w:p w14:paraId="756A1DF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Шайдуллина Л.Л</w:t>
            </w:r>
          </w:p>
        </w:tc>
      </w:tr>
      <w:tr w14:paraId="71FCF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87FB77C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5.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8465F60">
            <w:pPr>
              <w:pStyle w:val="5"/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Размещение на сайте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Сармановского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информации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о проведённых 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 мероприяти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ях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посвящённых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  <w:p w14:paraId="18A70939">
            <w:pPr>
              <w:pStyle w:val="5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Году </w:t>
            </w:r>
            <w:r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защитника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ru-RU"/>
              </w:rPr>
              <w:t xml:space="preserve"> Отечества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22018B86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в течении года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E1A7AC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5FEA9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Старший воспитатель,</w:t>
            </w:r>
          </w:p>
          <w:p w14:paraId="719DBC9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Талибуллина Д.Х.</w:t>
            </w:r>
          </w:p>
        </w:tc>
      </w:tr>
      <w:tr w14:paraId="23511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551AE8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D19ADA0">
            <w:pPr>
              <w:widowControl w:val="0"/>
              <w:autoSpaceDE w:val="0"/>
              <w:autoSpaceDN w:val="0"/>
              <w:spacing w:after="0" w:line="315" w:lineRule="exact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Подведение</w:t>
            </w:r>
            <w:r>
              <w:rPr>
                <w:rFonts w:ascii="Times New Roman" w:hAnsi="Times New Roman" w:eastAsia="Times New Roman" w:cs="Times New Roman"/>
                <w:color w:val="auto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итогов</w:t>
            </w:r>
            <w:r>
              <w:rPr>
                <w:rFonts w:ascii="Times New Roman" w:hAnsi="Times New Roman" w:eastAsia="Times New Roman" w:cs="Times New Roman"/>
                <w:color w:val="auto"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28453FC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декабрь,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F6EF8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2AF7658">
            <w:pPr>
              <w:spacing w:after="0" w:line="240" w:lineRule="auto"/>
              <w:ind w:left="64"/>
              <w:rPr>
                <w:rFonts w:hint="default" w:ascii="Calibri" w:hAnsi="Calibri" w:eastAsia="Calibri" w:cs="Times New Roman"/>
                <w:color w:val="auto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1E3A804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тарший воспитатель</w:t>
            </w:r>
          </w:p>
        </w:tc>
      </w:tr>
      <w:tr w14:paraId="3D17A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34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8EDC3E0">
            <w:pPr>
              <w:spacing w:after="0" w:line="240" w:lineRule="auto"/>
              <w:ind w:left="64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2.</w:t>
            </w:r>
            <w:r>
              <w:rPr>
                <w:rFonts w:ascii="Times New Roman" w:hAnsi="Times New Roman" w:eastAsia="Calibri" w:cs="Times New Roman"/>
                <w:b/>
                <w:color w:val="auto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 w:eastAsia="Calibri" w:cs="Times New Roman"/>
                <w:b/>
                <w:color w:val="auto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</w:rPr>
              <w:t>мероприятий</w:t>
            </w:r>
          </w:p>
        </w:tc>
      </w:tr>
      <w:tr w14:paraId="35ACE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81E218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4A96D0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Чтение художественной литературы, просмотр презентаций про ВОВ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06F47ED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D6CE49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97EDCD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6BE77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E75929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2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7A8837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Создание в холле ДОУ тематическо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го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стенда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: «В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ы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подарили нам Победу...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73F3158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января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DF206D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C8DC7E5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Старший воспитатель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42CCE65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едагоги</w:t>
            </w:r>
          </w:p>
        </w:tc>
      </w:tr>
      <w:tr w14:paraId="3ADF9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91F291E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3.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A4A47B6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Участие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во Всероссийской акции « Письмо солдату»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20C2095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6</w:t>
            </w:r>
          </w:p>
          <w:p w14:paraId="55181DCB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февраля</w:t>
            </w:r>
          </w:p>
          <w:p w14:paraId="6E5CFAF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68A151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AEEB7DB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Старший воспитатель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49C515B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едагоги</w:t>
            </w:r>
          </w:p>
        </w:tc>
      </w:tr>
      <w:tr w14:paraId="4FB35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552FF67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4.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8E009E7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«Память живет в наших сердцах» посвященное дню памяти о россиянах исполнявших служебный долг за пределами Отечества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7994BD7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21</w:t>
            </w:r>
          </w:p>
          <w:p w14:paraId="02A6A542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февраля</w:t>
            </w:r>
          </w:p>
          <w:p w14:paraId="548B340F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98989B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C0E44CA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Абдуллина Р.Х.,</w:t>
            </w:r>
          </w:p>
          <w:p w14:paraId="0FE23E33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Талибуллина Р.Х.</w:t>
            </w:r>
          </w:p>
        </w:tc>
      </w:tr>
      <w:tr w14:paraId="36240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D13B408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5.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43A43FF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Посещение музея  трудовой славы НГДУ «Джалильнефть»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2762023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февраль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11CB1E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  <w:t>Дом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  <w:t xml:space="preserve"> культуры </w:t>
            </w:r>
          </w:p>
          <w:p w14:paraId="1F8679F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  <w:t>Пгт.Джалиль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32E0AC9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Старший воспитатель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69E0651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2"/>
                <w:lang w:val="ru-RU" w:eastAsia="en-US" w:bidi="ar-SA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едагоги</w:t>
            </w:r>
          </w:p>
        </w:tc>
      </w:tr>
      <w:tr w14:paraId="22540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44C5AE5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6.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8A3A64A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Выставка рисунков «Наша армия сильна»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2F967954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с 17.02- 24.02.</w:t>
            </w:r>
          </w:p>
          <w:p w14:paraId="41B6030B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февраль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C460A7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4E53E1C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 старшей</w:t>
            </w:r>
          </w:p>
          <w:p w14:paraId="79C91C42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2"/>
                <w:lang w:val="ru-RU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группы</w:t>
            </w:r>
          </w:p>
        </w:tc>
      </w:tr>
      <w:tr w14:paraId="40D89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858A54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C8CEE11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Спортивный досуг для с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редней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 xml:space="preserve"> дошкольников вместе с папами «Аты - баты, мы солдаты»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4EA04F0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18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 февраля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01752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EAC5336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Инструктор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по физической культуре</w:t>
            </w:r>
          </w:p>
          <w:p w14:paraId="4E4EB32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72CE6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07C29F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8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2EC615C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педагогов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и воспитанников в конкурсах 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 xml:space="preserve">  посвящ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ённых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году защитника Отечества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4DEE577D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в течении года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2D068F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42D2A8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0A905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934AEE8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9.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7A489C0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Cuprum" w:hAnsi="Cuprum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/>
              </w:rPr>
              <w:t>Консультация для родителей «Нравственно -патриотическое воспитание детей шошкольного возраста»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731DA829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март,</w:t>
            </w:r>
          </w:p>
          <w:p w14:paraId="69B6DF92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1028BF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9B25D29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Воспитатель Талибуллина С.А.</w:t>
            </w:r>
          </w:p>
        </w:tc>
      </w:tr>
      <w:tr w14:paraId="3472B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36BE70E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10.</w:t>
            </w:r>
          </w:p>
        </w:tc>
        <w:tc>
          <w:tcPr>
            <w:tcW w:w="4922" w:type="dxa"/>
          </w:tcPr>
          <w:p w14:paraId="191DEBB9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Акция «Окна Победы»</w:t>
            </w:r>
          </w:p>
        </w:tc>
        <w:tc>
          <w:tcPr>
            <w:tcW w:w="1315" w:type="dxa"/>
          </w:tcPr>
          <w:p w14:paraId="44F9B20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м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/>
              </w:rPr>
              <w:t>ай,</w:t>
            </w:r>
          </w:p>
          <w:p w14:paraId="2AB69FB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/>
              </w:rPr>
              <w:t xml:space="preserve"> 2025</w:t>
            </w:r>
          </w:p>
        </w:tc>
        <w:tc>
          <w:tcPr>
            <w:tcW w:w="1985" w:type="dxa"/>
          </w:tcPr>
          <w:p w14:paraId="0B83A84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</w:tcPr>
          <w:p w14:paraId="19D27497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Педагоги</w:t>
            </w:r>
          </w:p>
        </w:tc>
      </w:tr>
      <w:tr w14:paraId="7235C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FDD215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11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DB548A8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Участие в международной акции «Сад Памяти»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7DD29C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май, </w:t>
            </w:r>
          </w:p>
          <w:p w14:paraId="77D382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2025 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63B71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1D0FC51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711E9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03E5493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12.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C517636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Экскурсия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в детскую библиотеку «Детям о войне»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1FD2800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апрель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292B262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62D820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Детская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поселковая библиотека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7401180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Педагоги</w:t>
            </w:r>
          </w:p>
        </w:tc>
      </w:tr>
      <w:tr w14:paraId="31EC4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0E3605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3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E38B70F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В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рамках празднования дня вечного огня и военных памятников в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озложение венков к памятнику Мусы Джалиля , к вечному огню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01C0F40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7 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май,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D36CD1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0BE8CD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48BE6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175188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AF91E36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Проект «Помощники в годы ВОВ (животные)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1708F7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май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, </w:t>
            </w:r>
          </w:p>
          <w:p w14:paraId="0ABB7A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E04EC4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70F1A2A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Воспитатели Шайдуллина Л.Л.,</w:t>
            </w:r>
          </w:p>
          <w:p w14:paraId="73B73D2E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Галиева Ф .Н.</w:t>
            </w:r>
          </w:p>
        </w:tc>
      </w:tr>
      <w:tr w14:paraId="00EF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822A0B2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15.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579A2D1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Вернисаж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детского творчества «Мы за мир!»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668DB4C8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май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6798C5B0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27E777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2A42D2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4859A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03103D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8D64A5A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Акция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«Свеча памяти» ко дню памяти и скорби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5D6C88A0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22 и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ю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ня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238233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28102D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211B6B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0A892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1E6B34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188AACF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Просмотр тематических видеофильмов, мультфильмов.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07050158">
            <w:pPr>
              <w:spacing w:after="0" w:line="240" w:lineRule="auto"/>
              <w:ind w:left="360" w:hanging="360" w:hangingChars="150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AF037A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C93104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</w:p>
        </w:tc>
      </w:tr>
      <w:tr w14:paraId="2AB27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C454BB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6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8</w:t>
            </w:r>
            <w:r>
              <w:rPr>
                <w:rFonts w:ascii="Times New Roman" w:hAnsi="Times New Roman" w:eastAsia="Times New Roman" w:cs="Times New Roman"/>
                <w:color w:val="auto"/>
                <w:sz w:val="26"/>
              </w:rPr>
              <w:t>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0C4B691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iCs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Cs/>
                <w:color w:val="auto"/>
                <w:sz w:val="24"/>
                <w:szCs w:val="24"/>
                <w:lang w:val="ru-RU"/>
              </w:rPr>
              <w:t>Проект «Растим патриота!</w:t>
            </w:r>
          </w:p>
          <w:p w14:paraId="6DACA2EB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Cs/>
                <w:color w:val="auto"/>
                <w:sz w:val="24"/>
                <w:szCs w:val="24"/>
                <w:lang w:val="ru-RU"/>
              </w:rPr>
              <w:t>Растим гражданина!Растим человека!</w:t>
            </w:r>
            <w:r>
              <w:rPr>
                <w:rFonts w:hint="default" w:ascii="Times New Roman" w:hAnsi="Times New Roman" w:cs="Times New Roman"/>
                <w:iCs/>
                <w:color w:val="auto"/>
                <w:sz w:val="24"/>
                <w:szCs w:val="24"/>
              </w:rPr>
              <w:t>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3F49FDB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май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17E2393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 xml:space="preserve"> 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1BA3F2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C8826E0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 xml:space="preserve"> подготовительных групп</w:t>
            </w:r>
          </w:p>
        </w:tc>
      </w:tr>
      <w:tr w14:paraId="4B81F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46CC088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19.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B5A76CD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Тематическое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развлечение «День защиты детей»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011500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и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ю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нь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, 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0E0B6D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7694BB7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Педагоги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 музыкальный руководитель</w:t>
            </w:r>
          </w:p>
        </w:tc>
      </w:tr>
      <w:tr w14:paraId="239B2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78E1A05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20.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2E3D5D5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Мастер класс для воспитанников по изготовлению бумажных журавликов «Журавлики мира»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354934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июль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, 2024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953F6F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CC34E60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Воспитатели</w:t>
            </w:r>
          </w:p>
        </w:tc>
      </w:tr>
      <w:tr w14:paraId="5B259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EEEE186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6"/>
                <w:lang w:val="ru-RU"/>
              </w:rPr>
              <w:t>21.</w:t>
            </w:r>
          </w:p>
        </w:tc>
        <w:tc>
          <w:tcPr>
            <w:tcW w:w="49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539BC59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>Выпуск</w:t>
            </w: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lang w:val="ru-RU"/>
              </w:rPr>
              <w:t xml:space="preserve"> газеты «Мой папа - защитник»</w:t>
            </w:r>
          </w:p>
        </w:tc>
        <w:tc>
          <w:tcPr>
            <w:tcW w:w="13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</w:tcPr>
          <w:p w14:paraId="48EFA6B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октябрь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1004B0C0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2025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447D7C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1B062B1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Старший воспитатель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lang w:val="ru-RU"/>
              </w:rPr>
              <w:t>,</w:t>
            </w:r>
          </w:p>
          <w:p w14:paraId="4A99668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</w:rPr>
              <w:t>едагоги</w:t>
            </w:r>
          </w:p>
        </w:tc>
      </w:tr>
    </w:tbl>
    <w:p w14:paraId="10D82FB7">
      <w:pPr>
        <w:rPr>
          <w:rFonts w:hint="default"/>
          <w:color w:val="FF0000"/>
          <w:lang w:val="ru-RU"/>
        </w:rPr>
      </w:pPr>
    </w:p>
    <w:p w14:paraId="320ABD13"/>
    <w:sectPr>
      <w:pgSz w:w="11906" w:h="16838"/>
      <w:pgMar w:top="323" w:right="210" w:bottom="266" w:left="323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upr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A9F207"/>
    <w:multiLevelType w:val="singleLevel"/>
    <w:tmpl w:val="AAA9F20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D935D9"/>
    <w:multiLevelType w:val="multilevel"/>
    <w:tmpl w:val="6BD935D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71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2025-01-30T13:16:14Z</dcterms:created>
  <dc:creator>Пользователь</dc:creator>
  <cp:lastModifiedBy>Пользователь</cp:lastModifiedBy>
  <dcterms:modified xsi:type="dcterms:W3CDTF">2025-01-30T13:18:59Z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D9B1A701C184495888DA80529CFFD943_12</vt:lpwstr>
  </property>
</Properties>
</file>